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</w:t>
      </w:r>
      <w:hyperlink r:id="rId5" w:history="1">
        <w:r w:rsidRPr="004D3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8B0C9A" w:rsidRPr="00373D7E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МЗ РК </w:t>
      </w: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ноября 2021 года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Қ</w:t>
      </w:r>
      <w:proofErr w:type="gramStart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 -113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B0C9A" w:rsidRPr="00C266DF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0E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или фармацевтических услуг способом проведения тендера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ПП РК 375 от 04.2021года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УЗАКО, 110000, 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проведении закупа  способом тендера следующих товаров:</w:t>
      </w: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851"/>
        <w:gridCol w:w="1417"/>
        <w:gridCol w:w="1843"/>
      </w:tblGrid>
      <w:tr w:rsidR="008B0C9A" w:rsidRPr="00FC6B7A" w:rsidTr="00395B47">
        <w:tc>
          <w:tcPr>
            <w:tcW w:w="56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686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992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41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843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435BF" w:rsidRPr="00FC6B7A" w:rsidTr="00395B47">
        <w:tc>
          <w:tcPr>
            <w:tcW w:w="567" w:type="dxa"/>
          </w:tcPr>
          <w:p w:rsidR="00D435BF" w:rsidRPr="00FC6B7A" w:rsidRDefault="00D435BF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D435BF" w:rsidRPr="00B83BBF" w:rsidRDefault="000E5AFE" w:rsidP="00395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E">
              <w:rPr>
                <w:rFonts w:ascii="Times New Roman" w:hAnsi="Times New Roman" w:cs="Times New Roman"/>
                <w:sz w:val="24"/>
                <w:szCs w:val="24"/>
              </w:rPr>
              <w:t>Набор для автоматического выделения нуклеиновых кислот методом магнитных частиц для системы экстракции ДНК/РНК из сыворотки и других биологических жидкостей (образцов), а также смывов, набор для экстракции вирусных ДНК и РНК используется для быстрого и надежного извлечения</w:t>
            </w:r>
            <w:r w:rsidR="0039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AFE"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высококачественной ДНК и РНК из сыворотки, плазмы и других жидких образцов. </w:t>
            </w:r>
            <w:r w:rsidRPr="00FE3733">
              <w:rPr>
                <w:rFonts w:ascii="Times New Roman" w:hAnsi="Times New Roman" w:cs="Times New Roman"/>
                <w:b/>
                <w:sz w:val="24"/>
                <w:szCs w:val="24"/>
              </w:rPr>
              <w:t>С предоставлением автоматической станции выделения.</w:t>
            </w:r>
          </w:p>
        </w:tc>
        <w:tc>
          <w:tcPr>
            <w:tcW w:w="992" w:type="dxa"/>
            <w:vAlign w:val="center"/>
          </w:tcPr>
          <w:p w:rsidR="00D435BF" w:rsidRPr="00FC6B7A" w:rsidRDefault="000E5AFE" w:rsidP="00065E1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Набор </w:t>
            </w:r>
          </w:p>
        </w:tc>
        <w:tc>
          <w:tcPr>
            <w:tcW w:w="851" w:type="dxa"/>
            <w:vAlign w:val="center"/>
          </w:tcPr>
          <w:p w:rsidR="00D435BF" w:rsidRPr="00352248" w:rsidRDefault="00107677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0E5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D435BF" w:rsidRPr="00352248" w:rsidRDefault="0077145A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44800</w:t>
            </w:r>
          </w:p>
        </w:tc>
        <w:tc>
          <w:tcPr>
            <w:tcW w:w="1843" w:type="dxa"/>
            <w:vAlign w:val="center"/>
          </w:tcPr>
          <w:p w:rsidR="00D435BF" w:rsidRPr="00352248" w:rsidRDefault="00107677" w:rsidP="0060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17 920</w:t>
            </w:r>
            <w:r w:rsidR="0095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5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E6B66" w:rsidRDefault="00CE6B66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срок поставки и условия поставки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10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 - 80 наборов, май - 80 наборов, июль - 80 наборов, сентябрь - 80 наборов, октябрь -80 наборов</w:t>
      </w:r>
      <w:r w:rsidR="00EF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2022 года</w:t>
      </w:r>
      <w:r w:rsidRPr="008C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DDP (ИНКОТЕРМС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2010).</w:t>
      </w:r>
      <w:proofErr w:type="gramEnd"/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 должен быть доставлен по адресу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00F3">
        <w:t xml:space="preserve"> 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документации по закупу лекарственных средств можно получить в срок до 17-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00 часов «</w:t>
      </w:r>
      <w:r w:rsidR="0014007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2</w:t>
      </w:r>
      <w:r w:rsidR="00434F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3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» </w:t>
      </w:r>
      <w:r w:rsidR="00C714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марта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2022  года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включительно по адресу г. </w:t>
      </w:r>
      <w:proofErr w:type="spell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Амангельды 134,  кабинет 310 ежедневно (кроме выходных и праздничных дней) с 09-00 до 17-00 часов, по электронной почте по адресу: kst_oc_aids@mail.ru или на веб-сайте </w:t>
      </w:r>
      <w:hyperlink r:id="rId6" w:history="1">
        <w:r w:rsidRPr="00760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www.aidskst.kz</w:t>
        </w:r>
      </w:hyperlink>
      <w:proofErr w:type="gramEnd"/>
    </w:p>
    <w:p w:rsidR="008B0C9A" w:rsidRPr="00CB6328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Окончательный срок представления тендерных заявок до 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10–00 часов «</w:t>
      </w:r>
      <w:r w:rsidR="0014007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2</w:t>
      </w:r>
      <w:r w:rsidR="00434F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4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C714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марта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2022 года.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Конверты с заявками будут вскрываться в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11-00 часов «</w:t>
      </w:r>
      <w:r w:rsidR="0014007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2</w:t>
      </w:r>
      <w:r w:rsidR="00434F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4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C714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марта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2022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следующему адресу: г. </w:t>
      </w:r>
      <w:proofErr w:type="spellStart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Костанай</w:t>
      </w:r>
      <w:proofErr w:type="spellEnd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Амангельды 134,  в кабинете 301.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тендеру допускаются все потенциальные поставщики, отвечающие квалификационным требованиям, указанным в главе 3  Постановления Правительства Республики Казахстан от  04.06.2021года  №375  «Правила организации и проведения закупа лекарственных средств, медицинских изделий и специализированных лечебных продуктов в рамках гарантийного объема бесплатной медицинской помощи и (или) в системе обязательного социального медицинского страхования фармацевтических услуг»  </w:t>
      </w:r>
      <w:proofErr w:type="gramEnd"/>
    </w:p>
    <w:p w:rsidR="00D37EA0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Потенциальные поставщики могут присутствовать при вскрытии конвертов.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и справку можно получить по телефону: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37-06-04, 3</w:t>
      </w:r>
      <w:r w:rsidR="008E08F5" w:rsidRPr="008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0590 или kst_oc_aids@mail.ru.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73" w:rsidRDefault="001B4E73"/>
    <w:sectPr w:rsidR="001B4E73" w:rsidSect="00C5468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065E19"/>
    <w:rsid w:val="000920CC"/>
    <w:rsid w:val="000E5AFE"/>
    <w:rsid w:val="00107677"/>
    <w:rsid w:val="00140070"/>
    <w:rsid w:val="0014285E"/>
    <w:rsid w:val="00163251"/>
    <w:rsid w:val="001B4E73"/>
    <w:rsid w:val="001D7EA1"/>
    <w:rsid w:val="002E5D8E"/>
    <w:rsid w:val="00326611"/>
    <w:rsid w:val="00351B85"/>
    <w:rsid w:val="00395B47"/>
    <w:rsid w:val="003D5F7B"/>
    <w:rsid w:val="003F5964"/>
    <w:rsid w:val="00434F65"/>
    <w:rsid w:val="004F0232"/>
    <w:rsid w:val="005E127B"/>
    <w:rsid w:val="005F01B7"/>
    <w:rsid w:val="00603F8F"/>
    <w:rsid w:val="00673B74"/>
    <w:rsid w:val="006D2228"/>
    <w:rsid w:val="0077145A"/>
    <w:rsid w:val="00842FE3"/>
    <w:rsid w:val="008B0C9A"/>
    <w:rsid w:val="008C705B"/>
    <w:rsid w:val="008E08F5"/>
    <w:rsid w:val="00956E59"/>
    <w:rsid w:val="009F568A"/>
    <w:rsid w:val="00B215EC"/>
    <w:rsid w:val="00B83BBF"/>
    <w:rsid w:val="00BA1710"/>
    <w:rsid w:val="00C266DF"/>
    <w:rsid w:val="00C4252D"/>
    <w:rsid w:val="00C5316B"/>
    <w:rsid w:val="00C5468A"/>
    <w:rsid w:val="00C663BB"/>
    <w:rsid w:val="00C71465"/>
    <w:rsid w:val="00C777B3"/>
    <w:rsid w:val="00CE6B66"/>
    <w:rsid w:val="00D14A06"/>
    <w:rsid w:val="00D37EA0"/>
    <w:rsid w:val="00D435BF"/>
    <w:rsid w:val="00E97F22"/>
    <w:rsid w:val="00EF6033"/>
    <w:rsid w:val="00F20CB4"/>
    <w:rsid w:val="00F264F6"/>
    <w:rsid w:val="00FE3733"/>
    <w:rsid w:val="00FF213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kst.kz" TargetMode="External"/><Relationship Id="rId5" Type="http://schemas.openxmlformats.org/officeDocument/2006/relationships/hyperlink" Target="http://online.zakon.kz/Document/?doc_id=351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2022-03-04T03:12:00Z</cp:lastPrinted>
  <dcterms:created xsi:type="dcterms:W3CDTF">2022-01-14T08:24:00Z</dcterms:created>
  <dcterms:modified xsi:type="dcterms:W3CDTF">2022-03-15T10:15:00Z</dcterms:modified>
</cp:coreProperties>
</file>